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2F373" w14:textId="5048CBF7" w:rsidR="00D84729" w:rsidRDefault="00406754" w:rsidP="00150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6754">
        <w:rPr>
          <w:rFonts w:ascii="Times New Roman" w:hAnsi="Times New Roman" w:cs="Times New Roman"/>
          <w:sz w:val="24"/>
          <w:szCs w:val="24"/>
          <w:u w:val="single"/>
        </w:rPr>
        <w:t>Tisková zpráva</w:t>
      </w:r>
    </w:p>
    <w:p w14:paraId="13C59BE6" w14:textId="77777777" w:rsidR="00E72382" w:rsidRDefault="00E72382" w:rsidP="001503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02AB640" w14:textId="77777777" w:rsidR="00E72382" w:rsidRPr="00E72382" w:rsidRDefault="00E72382" w:rsidP="00E72382">
      <w:pPr>
        <w:pStyle w:val="Bezmezer"/>
        <w:spacing w:after="0" w:line="276" w:lineRule="auto"/>
        <w:contextualSpacing/>
        <w:rPr>
          <w:b/>
          <w:i/>
          <w:sz w:val="28"/>
          <w:lang w:val="cs-CZ"/>
        </w:rPr>
      </w:pPr>
      <w:r w:rsidRPr="00E72382">
        <w:rPr>
          <w:b/>
          <w:i/>
          <w:sz w:val="28"/>
          <w:lang w:val="cs-CZ"/>
        </w:rPr>
        <w:t>Všechno nebylo tak růžové, jak se dnes z učebnic a oslav výročí může zdát. A naše děti by to měly vědět!</w:t>
      </w:r>
    </w:p>
    <w:p w14:paraId="019E6A9A" w14:textId="77777777" w:rsidR="00E72382" w:rsidRPr="00DB4716" w:rsidRDefault="00E72382" w:rsidP="00E72382">
      <w:pPr>
        <w:pStyle w:val="Bezmezer"/>
        <w:spacing w:after="0" w:line="276" w:lineRule="auto"/>
        <w:contextualSpacing/>
        <w:rPr>
          <w:lang w:val="cs-CZ"/>
        </w:rPr>
      </w:pPr>
    </w:p>
    <w:p w14:paraId="356C5603" w14:textId="77777777" w:rsidR="00E72382" w:rsidRPr="00E72382" w:rsidRDefault="00E72382" w:rsidP="00E72382">
      <w:pPr>
        <w:pStyle w:val="Bezmezer"/>
        <w:spacing w:after="0" w:line="276" w:lineRule="auto"/>
        <w:contextualSpacing/>
        <w:rPr>
          <w:lang w:val="cs-CZ"/>
        </w:rPr>
      </w:pPr>
      <w:r w:rsidRPr="00E72382">
        <w:rPr>
          <w:lang w:val="cs-CZ"/>
        </w:rPr>
        <w:t xml:space="preserve">Kniha </w:t>
      </w:r>
      <w:r w:rsidRPr="00E72382">
        <w:rPr>
          <w:i/>
          <w:lang w:val="cs-CZ"/>
        </w:rPr>
        <w:t>1918 aneb Jak jsem dal gól přes celé Československo</w:t>
      </w:r>
      <w:r w:rsidRPr="00E72382">
        <w:rPr>
          <w:lang w:val="cs-CZ"/>
        </w:rPr>
        <w:t xml:space="preserve"> je jedinečný </w:t>
      </w:r>
      <w:proofErr w:type="spellStart"/>
      <w:r w:rsidRPr="00E72382">
        <w:rPr>
          <w:b/>
          <w:lang w:val="cs-CZ"/>
        </w:rPr>
        <w:t>dokuromán</w:t>
      </w:r>
      <w:proofErr w:type="spellEnd"/>
      <w:r w:rsidRPr="00E72382">
        <w:rPr>
          <w:lang w:val="cs-CZ"/>
        </w:rPr>
        <w:t xml:space="preserve"> pro mládež o tom, že vznik Československé republiky provázely kromě všeobecného nadšení také oběti a ztráty. A je úplně jedno, jestli vám nový stát vzal klidný domov nebo milovaného koníčka. Jedenáctiletý Jenda se o nějakou republiku rozhodně neprosil. Teď se hlavně potřebuje dostat včas na fotbalový zápas!  </w:t>
      </w:r>
    </w:p>
    <w:p w14:paraId="182C7E8E" w14:textId="77777777" w:rsidR="00E72382" w:rsidRPr="00E72382" w:rsidRDefault="00E72382" w:rsidP="00E72382">
      <w:pPr>
        <w:pStyle w:val="Bezmezer"/>
        <w:spacing w:after="0" w:line="276" w:lineRule="auto"/>
        <w:contextualSpacing/>
        <w:rPr>
          <w:lang w:val="cs-CZ"/>
        </w:rPr>
      </w:pPr>
    </w:p>
    <w:p w14:paraId="7DFFD4FD" w14:textId="77777777" w:rsidR="00E72382" w:rsidRPr="00E72382" w:rsidRDefault="00E72382" w:rsidP="00E72382">
      <w:pPr>
        <w:pStyle w:val="Bezmezer"/>
        <w:spacing w:after="0" w:line="276" w:lineRule="auto"/>
        <w:contextualSpacing/>
        <w:rPr>
          <w:lang w:val="cs-CZ"/>
        </w:rPr>
      </w:pPr>
      <w:r w:rsidRPr="00E72382">
        <w:rPr>
          <w:b/>
          <w:lang w:val="cs-CZ"/>
        </w:rPr>
        <w:t>Nakladatelství Host</w:t>
      </w:r>
      <w:r w:rsidRPr="00E72382">
        <w:rPr>
          <w:lang w:val="cs-CZ"/>
        </w:rPr>
        <w:t xml:space="preserve"> připravilo ke stoletému výročí vzniku Československa v tuzemsku ojedinělý projekt, jenž má </w:t>
      </w:r>
      <w:r w:rsidRPr="00E72382">
        <w:rPr>
          <w:b/>
          <w:lang w:val="cs-CZ"/>
        </w:rPr>
        <w:t xml:space="preserve">mladým čtenářům (a nejen jim) </w:t>
      </w:r>
      <w:r w:rsidRPr="00E72382">
        <w:rPr>
          <w:lang w:val="cs-CZ"/>
        </w:rPr>
        <w:t xml:space="preserve">představit dějinné události ne jako nasvícené jeviště s prezidentem Masarykem v hlavní roli a ovacemi vestoje, ale jako svět pouličních lamp od Mostu přes Košice až Užhorod, které někdy osvětlují, někdy ve svém stínu schovávají všední starosti a radosti lidí, jimž republika neohlášeně vpadla do života. </w:t>
      </w:r>
    </w:p>
    <w:p w14:paraId="5A9AF215" w14:textId="77777777" w:rsidR="00E72382" w:rsidRPr="00E72382" w:rsidRDefault="00E72382" w:rsidP="00E72382">
      <w:pPr>
        <w:pStyle w:val="Bezmezer"/>
        <w:spacing w:after="0" w:line="276" w:lineRule="auto"/>
        <w:contextualSpacing/>
        <w:rPr>
          <w:lang w:val="cs-CZ"/>
        </w:rPr>
      </w:pPr>
    </w:p>
    <w:p w14:paraId="0545F95B" w14:textId="77777777" w:rsidR="00E72382" w:rsidRPr="00E72382" w:rsidRDefault="00E72382" w:rsidP="00E72382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72382">
        <w:rPr>
          <w:rFonts w:ascii="Times New Roman" w:hAnsi="Times New Roman" w:cs="Times New Roman"/>
          <w:b/>
          <w:sz w:val="24"/>
          <w:szCs w:val="24"/>
        </w:rPr>
        <w:t>Barvité, rozhádané a často vůbec ne idylické Československo</w:t>
      </w:r>
    </w:p>
    <w:p w14:paraId="687BD6D9" w14:textId="77777777" w:rsidR="00E72382" w:rsidRPr="00E72382" w:rsidRDefault="00E72382" w:rsidP="00E72382">
      <w:pPr>
        <w:pStyle w:val="Bezmezer"/>
        <w:spacing w:after="0" w:line="276" w:lineRule="auto"/>
        <w:contextualSpacing/>
        <w:rPr>
          <w:lang w:val="cs-CZ"/>
        </w:rPr>
      </w:pPr>
    </w:p>
    <w:p w14:paraId="71EE24E9" w14:textId="77777777" w:rsidR="00E72382" w:rsidRPr="00E72382" w:rsidRDefault="00E72382" w:rsidP="00E72382">
      <w:pPr>
        <w:pStyle w:val="Standard"/>
        <w:spacing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E72382">
        <w:rPr>
          <w:rFonts w:ascii="Times New Roman" w:eastAsia="Arial Unicode MS" w:hAnsi="Times New Roman" w:cs="Times New Roman"/>
          <w:szCs w:val="24"/>
        </w:rPr>
        <w:t xml:space="preserve">„Jako nakladatelství chceme přispět k tomu, aby pro děti 28. říjen nebyl jen den volna a jméno Masaryk synonymem náměstí, ale aby si prostřednictvím příběhu svého vrstevníka tuto historickou etapu prožili ve vší její barvitosti,“ popsal vznik knihy literární redaktor Zdeněk Staszek. </w:t>
      </w:r>
      <w:r w:rsidRPr="00E72382">
        <w:rPr>
          <w:rFonts w:ascii="Times New Roman" w:eastAsia="Times New Roman" w:hAnsi="Times New Roman" w:cs="Times New Roman"/>
          <w:szCs w:val="24"/>
          <w:lang w:eastAsia="cs-CZ"/>
        </w:rPr>
        <w:t xml:space="preserve">Příběh Jendy, jehož rodiny se založení Československa výrazně dotkne, provede čtenáře prvními měsíci československého státu v jejich nejednoznačnosti: kromě hlavních politických událostí se kniha věnuje především jejich dopadům na každodenní život, multietnickému charakteru nové republiky nebo kulturním proměnám celé společnosti. Vypravěčem je Jenda, který každou skutečnost a zkušenost uchopuje z bezprostřední, nereflektivní perspektivy. </w:t>
      </w:r>
    </w:p>
    <w:p w14:paraId="580AF5EE" w14:textId="77777777" w:rsidR="00E72382" w:rsidRPr="00E72382" w:rsidRDefault="00E72382" w:rsidP="00E72382">
      <w:pPr>
        <w:pStyle w:val="Standard"/>
        <w:spacing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7898BE5" w14:textId="77777777" w:rsidR="00E72382" w:rsidRPr="00E72382" w:rsidRDefault="00E72382" w:rsidP="00E72382">
      <w:pPr>
        <w:pStyle w:val="Standard"/>
        <w:spacing w:after="0" w:line="276" w:lineRule="auto"/>
        <w:contextualSpacing/>
        <w:rPr>
          <w:rFonts w:ascii="Times New Roman" w:eastAsia="Times New Roman" w:hAnsi="Times New Roman" w:cs="Times New Roman"/>
          <w:b/>
          <w:szCs w:val="24"/>
          <w:lang w:eastAsia="cs-CZ"/>
        </w:rPr>
      </w:pPr>
      <w:r w:rsidRPr="00E72382">
        <w:rPr>
          <w:rFonts w:ascii="Times New Roman" w:eastAsia="Times New Roman" w:hAnsi="Times New Roman" w:cs="Times New Roman"/>
          <w:b/>
          <w:szCs w:val="24"/>
          <w:lang w:eastAsia="cs-CZ"/>
        </w:rPr>
        <w:t>Dětský čtenář dostane namísto didaktického suchopáru plastický zážitek</w:t>
      </w:r>
    </w:p>
    <w:p w14:paraId="32C8A144" w14:textId="77777777" w:rsidR="00E72382" w:rsidRPr="00E72382" w:rsidRDefault="00E72382" w:rsidP="00E72382">
      <w:pPr>
        <w:pStyle w:val="Standard"/>
        <w:spacing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</w:p>
    <w:p w14:paraId="55DF75B5" w14:textId="77777777" w:rsidR="00E72382" w:rsidRPr="00E72382" w:rsidRDefault="00E72382" w:rsidP="00E7238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72382">
        <w:rPr>
          <w:rFonts w:ascii="Times New Roman" w:hAnsi="Times New Roman" w:cs="Times New Roman"/>
          <w:sz w:val="24"/>
          <w:szCs w:val="24"/>
        </w:rPr>
        <w:t xml:space="preserve">„Koncept publikace je vlastně velmi jednoduchý: primárně chceme čtenářům zpřístupnit dějiny prostřednictvím prožitku z příběhu, prožitku sdíleného s hrdinou románu. Pro starší čtenáře a všechny ostatní, kteří chtějí vědět víc, jsme pak k příběhu přidali řadu krátkých poznámek, jež dávají události v příběhu do historických souvislostí. Díky nim se příběh stává plastičtějším,“ doplnila Eva Sedláčková, vedoucí redaktorka literatury pro děti a mládež nakladatelství Host.    </w:t>
      </w:r>
    </w:p>
    <w:p w14:paraId="78B38FF2" w14:textId="77777777" w:rsidR="00E72382" w:rsidRPr="00E72382" w:rsidRDefault="00E72382" w:rsidP="00E72382">
      <w:pPr>
        <w:pStyle w:val="Standard"/>
        <w:spacing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036B769" w14:textId="77777777" w:rsidR="00E72382" w:rsidRDefault="00E72382" w:rsidP="00E72382">
      <w:pPr>
        <w:pStyle w:val="Standard"/>
        <w:spacing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4C775A9" w14:textId="77777777" w:rsidR="00E72382" w:rsidRDefault="00E72382" w:rsidP="00E72382">
      <w:pPr>
        <w:pStyle w:val="Standard"/>
        <w:spacing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</w:p>
    <w:p w14:paraId="2CF22D0F" w14:textId="4E26E261" w:rsidR="00E72382" w:rsidRPr="00E72382" w:rsidRDefault="00E72382" w:rsidP="00E72382">
      <w:pPr>
        <w:pStyle w:val="Standard"/>
        <w:spacing w:after="0" w:line="276" w:lineRule="auto"/>
        <w:contextualSpacing/>
        <w:rPr>
          <w:rFonts w:ascii="Times New Roman" w:hAnsi="Times New Roman" w:cs="Times New Roman"/>
          <w:szCs w:val="24"/>
          <w:shd w:val="clear" w:color="auto" w:fill="FFFFFF"/>
        </w:rPr>
      </w:pPr>
      <w:r w:rsidRPr="00E72382">
        <w:rPr>
          <w:rFonts w:ascii="Times New Roman" w:eastAsia="Times New Roman" w:hAnsi="Times New Roman" w:cs="Times New Roman"/>
          <w:szCs w:val="24"/>
          <w:lang w:eastAsia="cs-CZ"/>
        </w:rPr>
        <w:t xml:space="preserve">Knihu napsala </w:t>
      </w:r>
      <w:r w:rsidRPr="00E72382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šéfredaktorka časopisu </w:t>
      </w:r>
      <w:r w:rsidRPr="00E72382">
        <w:rPr>
          <w:rFonts w:ascii="Times New Roman" w:eastAsia="Times New Roman" w:hAnsi="Times New Roman" w:cs="Times New Roman"/>
          <w:b/>
          <w:i/>
          <w:szCs w:val="24"/>
          <w:lang w:eastAsia="cs-CZ"/>
        </w:rPr>
        <w:t>100+1 historie</w:t>
      </w:r>
      <w:r w:rsidRPr="00E72382">
        <w:rPr>
          <w:rFonts w:ascii="Times New Roman" w:eastAsia="Times New Roman" w:hAnsi="Times New Roman" w:cs="Times New Roman"/>
          <w:szCs w:val="24"/>
          <w:lang w:eastAsia="cs-CZ"/>
        </w:rPr>
        <w:t xml:space="preserve">, nadšená organizátorka </w:t>
      </w:r>
      <w:proofErr w:type="spellStart"/>
      <w:r w:rsidRPr="00E72382">
        <w:rPr>
          <w:rFonts w:ascii="Times New Roman" w:eastAsia="Times New Roman" w:hAnsi="Times New Roman" w:cs="Times New Roman"/>
          <w:szCs w:val="24"/>
          <w:lang w:eastAsia="cs-CZ"/>
        </w:rPr>
        <w:t>larpů</w:t>
      </w:r>
      <w:proofErr w:type="spellEnd"/>
      <w:r w:rsidRPr="00E72382">
        <w:rPr>
          <w:rFonts w:ascii="Times New Roman" w:eastAsia="Times New Roman" w:hAnsi="Times New Roman" w:cs="Times New Roman"/>
          <w:szCs w:val="24"/>
          <w:lang w:eastAsia="cs-CZ"/>
        </w:rPr>
        <w:t xml:space="preserve"> a autorka cestopisné knihy pro děti </w:t>
      </w:r>
      <w:r w:rsidRPr="00E72382">
        <w:rPr>
          <w:rFonts w:ascii="Times New Roman" w:eastAsia="Times New Roman" w:hAnsi="Times New Roman" w:cs="Times New Roman"/>
          <w:i/>
          <w:szCs w:val="24"/>
          <w:lang w:eastAsia="cs-CZ"/>
        </w:rPr>
        <w:t xml:space="preserve">Annie a </w:t>
      </w:r>
      <w:proofErr w:type="spellStart"/>
      <w:r w:rsidRPr="00E72382">
        <w:rPr>
          <w:rFonts w:ascii="Times New Roman" w:eastAsia="Times New Roman" w:hAnsi="Times New Roman" w:cs="Times New Roman"/>
          <w:i/>
          <w:szCs w:val="24"/>
          <w:lang w:eastAsia="cs-CZ"/>
        </w:rPr>
        <w:t>berlepsové</w:t>
      </w:r>
      <w:proofErr w:type="spellEnd"/>
      <w:r w:rsidRPr="00E72382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E72382">
        <w:rPr>
          <w:rFonts w:ascii="Times New Roman" w:eastAsia="Times New Roman" w:hAnsi="Times New Roman" w:cs="Times New Roman"/>
          <w:b/>
          <w:szCs w:val="24"/>
          <w:lang w:eastAsia="cs-CZ"/>
        </w:rPr>
        <w:t>Vendula Borůvková</w:t>
      </w:r>
      <w:r w:rsidRPr="00E72382">
        <w:rPr>
          <w:rFonts w:ascii="Times New Roman" w:eastAsia="Times New Roman" w:hAnsi="Times New Roman" w:cs="Times New Roman"/>
          <w:szCs w:val="24"/>
          <w:lang w:eastAsia="cs-CZ"/>
        </w:rPr>
        <w:t xml:space="preserve">. „Vznikalo to jako puzzle, </w:t>
      </w:r>
      <w:r w:rsidRPr="00E72382">
        <w:rPr>
          <w:rFonts w:ascii="Times New Roman" w:hAnsi="Times New Roman" w:cs="Times New Roman"/>
          <w:szCs w:val="24"/>
          <w:shd w:val="clear" w:color="auto" w:fill="FFFFFF"/>
        </w:rPr>
        <w:t xml:space="preserve">náhodně jsem zalovila do krabice se starou zaprášenou veteší a vytáhla kousek, který do </w:t>
      </w:r>
    </w:p>
    <w:p w14:paraId="1BA62609" w14:textId="76E3D16F" w:rsidR="00E72382" w:rsidRPr="00E72382" w:rsidRDefault="00E72382" w:rsidP="00E72382">
      <w:pPr>
        <w:pStyle w:val="Standard"/>
        <w:spacing w:after="0" w:line="276" w:lineRule="auto"/>
        <w:contextualSpacing/>
        <w:rPr>
          <w:rFonts w:ascii="Times New Roman" w:hAnsi="Times New Roman" w:cs="Times New Roman"/>
          <w:szCs w:val="24"/>
          <w:shd w:val="clear" w:color="auto" w:fill="FFFFFF"/>
        </w:rPr>
      </w:pPr>
      <w:bookmarkStart w:id="0" w:name="_GoBack"/>
      <w:bookmarkEnd w:id="0"/>
      <w:r w:rsidRPr="00E72382">
        <w:rPr>
          <w:rFonts w:ascii="Times New Roman" w:hAnsi="Times New Roman" w:cs="Times New Roman"/>
          <w:szCs w:val="24"/>
          <w:shd w:val="clear" w:color="auto" w:fill="FFFFFF"/>
        </w:rPr>
        <w:t xml:space="preserve">vznikající kompozice neuvěřitelně pasoval. Třeba pro psaní pražské kapitoly stačilo zavzpomínat na sametovou revoluci, v roce 1989 mi bylo dvanáct. A myslím, že přes ten tehdejší dětský pocit zmatení a ukřivděnosti – vždyť ve škole to říkali jinak – se mi dařilo dostat k postavám mé knihy zase o něco blíž,“ podotýká k tvorbě románu jeho autorka. Nezaměnitelný ráz a atmosféru vetkl celé publikaci svými kresbami mladý ilustrátor a autor komiksů </w:t>
      </w:r>
      <w:r w:rsidRPr="00E72382">
        <w:rPr>
          <w:rFonts w:ascii="Times New Roman" w:hAnsi="Times New Roman" w:cs="Times New Roman"/>
          <w:b/>
          <w:szCs w:val="24"/>
          <w:shd w:val="clear" w:color="auto" w:fill="FFFFFF"/>
        </w:rPr>
        <w:t>Vojtěch Šeda</w:t>
      </w:r>
      <w:r w:rsidRPr="00E72382">
        <w:rPr>
          <w:rFonts w:ascii="Times New Roman" w:hAnsi="Times New Roman" w:cs="Times New Roman"/>
          <w:szCs w:val="24"/>
          <w:shd w:val="clear" w:color="auto" w:fill="FFFFFF"/>
        </w:rPr>
        <w:t>, který má zkušenosti s historickými projekty pro děti a v poslední době kreslil například</w:t>
      </w:r>
      <w:r w:rsidRPr="00E72382" w:rsidDel="00426688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E72382">
        <w:rPr>
          <w:rFonts w:ascii="Times New Roman" w:hAnsi="Times New Roman" w:cs="Times New Roman"/>
          <w:szCs w:val="24"/>
          <w:shd w:val="clear" w:color="auto" w:fill="FFFFFF"/>
        </w:rPr>
        <w:t xml:space="preserve">komiksové knihy </w:t>
      </w:r>
      <w:r w:rsidRPr="00E72382">
        <w:rPr>
          <w:rFonts w:ascii="Times New Roman" w:hAnsi="Times New Roman" w:cs="Times New Roman"/>
          <w:i/>
          <w:szCs w:val="24"/>
          <w:shd w:val="clear" w:color="auto" w:fill="FFFFFF"/>
        </w:rPr>
        <w:t>Jak se stal Havel prezidentem</w:t>
      </w:r>
      <w:r w:rsidRPr="00E72382">
        <w:rPr>
          <w:rFonts w:ascii="Times New Roman" w:hAnsi="Times New Roman" w:cs="Times New Roman"/>
          <w:szCs w:val="24"/>
          <w:shd w:val="clear" w:color="auto" w:fill="FFFFFF"/>
        </w:rPr>
        <w:t xml:space="preserve"> (2015), </w:t>
      </w:r>
      <w:r w:rsidRPr="00E72382">
        <w:rPr>
          <w:rFonts w:ascii="Times New Roman" w:hAnsi="Times New Roman" w:cs="Times New Roman"/>
          <w:i/>
          <w:szCs w:val="24"/>
          <w:shd w:val="clear" w:color="auto" w:fill="FFFFFF"/>
        </w:rPr>
        <w:t>Spolkla mě knihovna</w:t>
      </w:r>
      <w:r w:rsidRPr="00E72382">
        <w:rPr>
          <w:rFonts w:ascii="Times New Roman" w:hAnsi="Times New Roman" w:cs="Times New Roman"/>
          <w:szCs w:val="24"/>
          <w:shd w:val="clear" w:color="auto" w:fill="FFFFFF"/>
        </w:rPr>
        <w:t xml:space="preserve"> (2017) a </w:t>
      </w:r>
      <w:r w:rsidRPr="00E72382">
        <w:rPr>
          <w:rFonts w:ascii="Times New Roman" w:hAnsi="Times New Roman" w:cs="Times New Roman"/>
          <w:i/>
          <w:szCs w:val="24"/>
          <w:shd w:val="clear" w:color="auto" w:fill="FFFFFF"/>
        </w:rPr>
        <w:t>Hrdinové: Největší příběhy české kopané</w:t>
      </w:r>
      <w:r w:rsidRPr="00E72382">
        <w:rPr>
          <w:rFonts w:ascii="Times New Roman" w:hAnsi="Times New Roman" w:cs="Times New Roman"/>
          <w:szCs w:val="24"/>
          <w:shd w:val="clear" w:color="auto" w:fill="FFFFFF"/>
        </w:rPr>
        <w:t xml:space="preserve"> (2017). </w:t>
      </w:r>
    </w:p>
    <w:p w14:paraId="500DE921" w14:textId="77777777" w:rsidR="00E72382" w:rsidRPr="00DB4716" w:rsidRDefault="00E72382" w:rsidP="00E72382">
      <w:pPr>
        <w:spacing w:after="0"/>
        <w:contextualSpacing/>
        <w:rPr>
          <w:rFonts w:cs="Times New Roman"/>
          <w:szCs w:val="24"/>
        </w:rPr>
      </w:pPr>
    </w:p>
    <w:p w14:paraId="40B58A3A" w14:textId="77777777" w:rsidR="00E72382" w:rsidRPr="00DB4716" w:rsidRDefault="00E72382" w:rsidP="00E72382">
      <w:pPr>
        <w:spacing w:after="0"/>
        <w:contextualSpacing/>
        <w:rPr>
          <w:rFonts w:cs="Times New Roman"/>
          <w:szCs w:val="24"/>
        </w:rPr>
      </w:pPr>
    </w:p>
    <w:p w14:paraId="37B9C6E1" w14:textId="77777777" w:rsidR="00166BF9" w:rsidRDefault="00166BF9" w:rsidP="00406754"/>
    <w:p w14:paraId="38D7CEC9" w14:textId="77777777" w:rsidR="00166BF9" w:rsidRPr="00166BF9" w:rsidRDefault="00166BF9" w:rsidP="00166BF9">
      <w:pPr>
        <w:spacing w:line="240" w:lineRule="auto"/>
        <w:rPr>
          <w:rFonts w:eastAsiaTheme="minorEastAsia"/>
          <w:noProof/>
          <w:sz w:val="18"/>
          <w:szCs w:val="18"/>
          <w:lang w:eastAsia="cs-CZ"/>
        </w:rPr>
      </w:pPr>
      <w:bookmarkStart w:id="1" w:name="_MailAutoSig"/>
      <w:r w:rsidRPr="00166BF9">
        <w:rPr>
          <w:rFonts w:eastAsiaTheme="minorEastAsia"/>
          <w:noProof/>
          <w:sz w:val="18"/>
          <w:szCs w:val="18"/>
          <w:lang w:eastAsia="cs-CZ"/>
        </w:rPr>
        <w:t>Dana Blatná</w:t>
      </w:r>
    </w:p>
    <w:p w14:paraId="4A24C617" w14:textId="77777777" w:rsidR="00166BF9" w:rsidRPr="00166BF9" w:rsidRDefault="00166BF9" w:rsidP="00166BF9">
      <w:pPr>
        <w:spacing w:line="240" w:lineRule="auto"/>
        <w:rPr>
          <w:rFonts w:eastAsiaTheme="minorEastAsia"/>
          <w:noProof/>
          <w:sz w:val="18"/>
          <w:szCs w:val="18"/>
          <w:lang w:eastAsia="cs-CZ"/>
        </w:rPr>
      </w:pPr>
      <w:r w:rsidRPr="00166BF9">
        <w:rPr>
          <w:rFonts w:eastAsiaTheme="minorEastAsia"/>
          <w:noProof/>
          <w:sz w:val="18"/>
          <w:szCs w:val="18"/>
          <w:lang w:eastAsia="cs-CZ"/>
        </w:rPr>
        <w:t>HOST – vydavatelství, s. r. o.</w:t>
      </w:r>
    </w:p>
    <w:p w14:paraId="57F47E2C" w14:textId="77777777" w:rsidR="00166BF9" w:rsidRPr="00166BF9" w:rsidRDefault="00166BF9" w:rsidP="00166BF9">
      <w:pPr>
        <w:rPr>
          <w:rFonts w:eastAsiaTheme="minorEastAsia"/>
          <w:noProof/>
          <w:sz w:val="18"/>
          <w:szCs w:val="18"/>
          <w:lang w:eastAsia="cs-CZ"/>
        </w:rPr>
      </w:pPr>
      <w:r w:rsidRPr="00166BF9">
        <w:rPr>
          <w:rFonts w:eastAsiaTheme="minorEastAsia"/>
          <w:noProof/>
          <w:sz w:val="18"/>
          <w:szCs w:val="18"/>
          <w:lang w:eastAsia="cs-CZ"/>
        </w:rPr>
        <w:t>tel.: 608 748 157</w:t>
      </w:r>
    </w:p>
    <w:p w14:paraId="4794938D" w14:textId="42351AA7" w:rsidR="00166BF9" w:rsidRPr="00166BF9" w:rsidRDefault="00166BF9" w:rsidP="00166BF9">
      <w:pPr>
        <w:rPr>
          <w:rFonts w:eastAsiaTheme="minorEastAsia"/>
          <w:noProof/>
          <w:sz w:val="18"/>
          <w:szCs w:val="18"/>
          <w:lang w:eastAsia="cs-CZ"/>
        </w:rPr>
      </w:pPr>
      <w:r w:rsidRPr="00166BF9">
        <w:rPr>
          <w:rFonts w:eastAsiaTheme="minorEastAsia"/>
          <w:noProof/>
          <w:sz w:val="18"/>
          <w:szCs w:val="18"/>
          <w:lang w:eastAsia="cs-CZ"/>
        </w:rPr>
        <w:t>blatna@hostbrno.cz</w:t>
      </w:r>
      <w:bookmarkEnd w:id="1"/>
    </w:p>
    <w:p w14:paraId="7B686920" w14:textId="65D50B59" w:rsidR="00B76DBE" w:rsidRPr="00166BF9" w:rsidRDefault="00B76DBE" w:rsidP="00406754">
      <w:pPr>
        <w:rPr>
          <w:sz w:val="20"/>
          <w:szCs w:val="20"/>
        </w:rPr>
      </w:pPr>
    </w:p>
    <w:sectPr w:rsidR="00B76DBE" w:rsidRPr="00166BF9" w:rsidSect="00E72382">
      <w:headerReference w:type="default" r:id="rId7"/>
      <w:pgSz w:w="11906" w:h="16838"/>
      <w:pgMar w:top="25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9C14B" w14:textId="77777777" w:rsidR="00F23321" w:rsidRDefault="00F23321" w:rsidP="00730952">
      <w:pPr>
        <w:spacing w:after="0" w:line="240" w:lineRule="auto"/>
      </w:pPr>
      <w:r>
        <w:separator/>
      </w:r>
    </w:p>
  </w:endnote>
  <w:endnote w:type="continuationSeparator" w:id="0">
    <w:p w14:paraId="2BB79E1E" w14:textId="77777777" w:rsidR="00F23321" w:rsidRDefault="00F23321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34D0B" w14:textId="77777777" w:rsidR="00F23321" w:rsidRDefault="00F23321" w:rsidP="00730952">
      <w:pPr>
        <w:spacing w:after="0" w:line="240" w:lineRule="auto"/>
      </w:pPr>
      <w:r>
        <w:separator/>
      </w:r>
    </w:p>
  </w:footnote>
  <w:footnote w:type="continuationSeparator" w:id="0">
    <w:p w14:paraId="22DF7F8E" w14:textId="77777777" w:rsidR="00F23321" w:rsidRDefault="00F23321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36F4" w14:textId="77777777" w:rsidR="00730952" w:rsidRDefault="00730952" w:rsidP="00730952">
    <w:pPr>
      <w:pStyle w:val="Zhlav"/>
      <w:jc w:val="right"/>
    </w:pPr>
  </w:p>
  <w:p w14:paraId="09C72541" w14:textId="343DB9AA" w:rsidR="00730952" w:rsidRPr="00730952" w:rsidRDefault="00730952" w:rsidP="00730952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br/>
    </w:r>
    <w:r>
      <w:br/>
    </w:r>
    <w:r>
      <w:br/>
    </w:r>
    <w:r w:rsidRPr="00730952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3989CBDE" wp14:editId="765EC5CF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924050" cy="612140"/>
          <wp:effectExtent l="0" t="0" r="0" b="0"/>
          <wp:wrapTight wrapText="bothSides">
            <wp:wrapPolygon edited="0">
              <wp:start x="0" y="0"/>
              <wp:lineTo x="0" y="20838"/>
              <wp:lineTo x="21386" y="20838"/>
              <wp:lineTo x="21386" y="0"/>
              <wp:lineTo x="0" y="0"/>
            </wp:wrapPolygon>
          </wp:wrapTight>
          <wp:docPr id="1" name="obrázek 1" descr="hl-papier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-papier_hlavic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3C0">
      <w:rPr>
        <w:rFonts w:ascii="Times New Roman" w:hAnsi="Times New Roman" w:cs="Times New Roman"/>
        <w:noProof/>
        <w:sz w:val="24"/>
        <w:szCs w:val="24"/>
      </w:rPr>
      <w:t xml:space="preserve">Brno </w:t>
    </w:r>
    <w:r w:rsidR="00EF7CA8">
      <w:rPr>
        <w:rFonts w:ascii="Times New Roman" w:hAnsi="Times New Roman" w:cs="Times New Roman"/>
        <w:noProof/>
        <w:sz w:val="24"/>
        <w:szCs w:val="24"/>
      </w:rPr>
      <w:t>2</w:t>
    </w:r>
    <w:r w:rsidR="00E72382">
      <w:rPr>
        <w:rFonts w:ascii="Times New Roman" w:hAnsi="Times New Roman" w:cs="Times New Roman"/>
        <w:noProof/>
        <w:sz w:val="24"/>
        <w:szCs w:val="24"/>
      </w:rPr>
      <w:t>7</w:t>
    </w:r>
    <w:r w:rsidR="00EF7CA8">
      <w:rPr>
        <w:rFonts w:ascii="Times New Roman" w:hAnsi="Times New Roman" w:cs="Times New Roman"/>
        <w:noProof/>
        <w:sz w:val="24"/>
        <w:szCs w:val="24"/>
      </w:rPr>
      <w:t>. 1</w:t>
    </w:r>
    <w:r w:rsidR="00E72382">
      <w:rPr>
        <w:rFonts w:ascii="Times New Roman" w:hAnsi="Times New Roman" w:cs="Times New Roman"/>
        <w:noProof/>
        <w:sz w:val="24"/>
        <w:szCs w:val="24"/>
      </w:rPr>
      <w:t>1</w:t>
    </w:r>
    <w:r w:rsidR="00EF7CA8">
      <w:rPr>
        <w:rFonts w:ascii="Times New Roman" w:hAnsi="Times New Roman" w:cs="Times New Roman"/>
        <w:noProof/>
        <w:sz w:val="24"/>
        <w:szCs w:val="24"/>
      </w:rPr>
      <w:t>.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0C"/>
    <w:rsid w:val="00047187"/>
    <w:rsid w:val="000C1F83"/>
    <w:rsid w:val="000F3CA4"/>
    <w:rsid w:val="000F494F"/>
    <w:rsid w:val="000F5ECD"/>
    <w:rsid w:val="00146AD2"/>
    <w:rsid w:val="001503C0"/>
    <w:rsid w:val="00166BF9"/>
    <w:rsid w:val="001C2C12"/>
    <w:rsid w:val="00202BD9"/>
    <w:rsid w:val="0021799F"/>
    <w:rsid w:val="00233CAF"/>
    <w:rsid w:val="002569CF"/>
    <w:rsid w:val="002906A1"/>
    <w:rsid w:val="003040C9"/>
    <w:rsid w:val="00377048"/>
    <w:rsid w:val="003F7249"/>
    <w:rsid w:val="00406754"/>
    <w:rsid w:val="00472032"/>
    <w:rsid w:val="00503D8D"/>
    <w:rsid w:val="00527800"/>
    <w:rsid w:val="005910C6"/>
    <w:rsid w:val="005E4284"/>
    <w:rsid w:val="00610B46"/>
    <w:rsid w:val="006318D7"/>
    <w:rsid w:val="006341AA"/>
    <w:rsid w:val="006B114F"/>
    <w:rsid w:val="006E718E"/>
    <w:rsid w:val="00710A4C"/>
    <w:rsid w:val="00730952"/>
    <w:rsid w:val="007544BD"/>
    <w:rsid w:val="0076600B"/>
    <w:rsid w:val="007B72D8"/>
    <w:rsid w:val="007F0FB9"/>
    <w:rsid w:val="00860B21"/>
    <w:rsid w:val="00864CBD"/>
    <w:rsid w:val="00867671"/>
    <w:rsid w:val="008A179B"/>
    <w:rsid w:val="00921C31"/>
    <w:rsid w:val="00930CBC"/>
    <w:rsid w:val="00970FC4"/>
    <w:rsid w:val="00987C4B"/>
    <w:rsid w:val="009A5CA9"/>
    <w:rsid w:val="00A255CD"/>
    <w:rsid w:val="00A62020"/>
    <w:rsid w:val="00A7688F"/>
    <w:rsid w:val="00A94DDB"/>
    <w:rsid w:val="00AC7C6A"/>
    <w:rsid w:val="00AD6FC6"/>
    <w:rsid w:val="00B17193"/>
    <w:rsid w:val="00B729C9"/>
    <w:rsid w:val="00B76DBE"/>
    <w:rsid w:val="00B838B9"/>
    <w:rsid w:val="00B84880"/>
    <w:rsid w:val="00C27BCB"/>
    <w:rsid w:val="00C309DE"/>
    <w:rsid w:val="00C5274E"/>
    <w:rsid w:val="00CC07C1"/>
    <w:rsid w:val="00CD6F4F"/>
    <w:rsid w:val="00D200E6"/>
    <w:rsid w:val="00D25DED"/>
    <w:rsid w:val="00D36F8F"/>
    <w:rsid w:val="00D741C6"/>
    <w:rsid w:val="00D83EBF"/>
    <w:rsid w:val="00D84729"/>
    <w:rsid w:val="00D95F31"/>
    <w:rsid w:val="00DB6E7F"/>
    <w:rsid w:val="00DD5C5D"/>
    <w:rsid w:val="00E13A7F"/>
    <w:rsid w:val="00E72382"/>
    <w:rsid w:val="00EA2AD9"/>
    <w:rsid w:val="00EA52B5"/>
    <w:rsid w:val="00EF7CA8"/>
    <w:rsid w:val="00F23321"/>
    <w:rsid w:val="00F35532"/>
    <w:rsid w:val="00F7565E"/>
    <w:rsid w:val="00F777A4"/>
    <w:rsid w:val="00FA28F7"/>
    <w:rsid w:val="00FB560C"/>
    <w:rsid w:val="00FD65EA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E07B8"/>
  <w15:docId w15:val="{CF6B9727-82B1-4BAA-B012-CA86CD93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27BCB"/>
    <w:rPr>
      <w:i/>
      <w:iCs/>
    </w:rPr>
  </w:style>
  <w:style w:type="character" w:customStyle="1" w:styleId="apple-converted-space">
    <w:name w:val="apple-converted-space"/>
    <w:basedOn w:val="Standardnpsmoodstavce"/>
    <w:rsid w:val="00C27BCB"/>
  </w:style>
  <w:style w:type="paragraph" w:customStyle="1" w:styleId="prvnodstavec">
    <w:name w:val="prvnodstavec"/>
    <w:basedOn w:val="Normln"/>
    <w:uiPriority w:val="99"/>
    <w:rsid w:val="00D2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952"/>
  </w:style>
  <w:style w:type="paragraph" w:styleId="Zpat">
    <w:name w:val="footer"/>
    <w:basedOn w:val="Normln"/>
    <w:link w:val="ZpatChar"/>
    <w:uiPriority w:val="99"/>
    <w:unhideWhenUsed/>
    <w:rsid w:val="0073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952"/>
  </w:style>
  <w:style w:type="paragraph" w:styleId="Textbubliny">
    <w:name w:val="Balloon Text"/>
    <w:basedOn w:val="Normln"/>
    <w:link w:val="TextbublinyChar"/>
    <w:uiPriority w:val="99"/>
    <w:semiHidden/>
    <w:unhideWhenUsed/>
    <w:rsid w:val="0073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9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565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A7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13A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A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A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A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A7F"/>
    <w:rPr>
      <w:b/>
      <w:bCs/>
      <w:sz w:val="20"/>
      <w:szCs w:val="20"/>
    </w:rPr>
  </w:style>
  <w:style w:type="paragraph" w:customStyle="1" w:styleId="zarovnat-text-do-bloku">
    <w:name w:val="zarovnat-text-do-bloku"/>
    <w:basedOn w:val="Normln"/>
    <w:rsid w:val="0086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767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309DE"/>
    <w:rPr>
      <w:color w:val="605E5C"/>
      <w:shd w:val="clear" w:color="auto" w:fill="E1DFDD"/>
    </w:rPr>
  </w:style>
  <w:style w:type="paragraph" w:styleId="Bezmezer">
    <w:name w:val="No Spacing"/>
    <w:qFormat/>
    <w:rsid w:val="00E72382"/>
    <w:pPr>
      <w:suppressAutoHyphens/>
      <w:autoSpaceDN w:val="0"/>
      <w:spacing w:after="160" w:line="252" w:lineRule="auto"/>
    </w:pPr>
    <w:rPr>
      <w:rFonts w:ascii="Times New Roman" w:eastAsia="Arial Unicode MS" w:hAnsi="Times New Roman" w:cs="Times New Roman"/>
      <w:kern w:val="3"/>
      <w:sz w:val="24"/>
      <w:szCs w:val="24"/>
      <w:lang w:val="en-US"/>
    </w:rPr>
  </w:style>
  <w:style w:type="paragraph" w:customStyle="1" w:styleId="Standard">
    <w:name w:val="Standard"/>
    <w:rsid w:val="00E72382"/>
    <w:pPr>
      <w:suppressAutoHyphens/>
      <w:autoSpaceDN w:val="0"/>
      <w:spacing w:after="160" w:line="252" w:lineRule="auto"/>
    </w:pPr>
    <w:rPr>
      <w:rFonts w:ascii="Calibri" w:eastAsia="SimSun" w:hAnsi="Calibri" w:cs="F"/>
      <w:kern w:val="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E2A9-2F95-4D6D-98C8-47ACB5F5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Ládrová</dc:creator>
  <cp:lastModifiedBy>Blatná Dana</cp:lastModifiedBy>
  <cp:revision>3</cp:revision>
  <dcterms:created xsi:type="dcterms:W3CDTF">2018-11-27T08:04:00Z</dcterms:created>
  <dcterms:modified xsi:type="dcterms:W3CDTF">2018-11-27T08:09:00Z</dcterms:modified>
</cp:coreProperties>
</file>